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D6" w:rsidRDefault="006710D6" w:rsidP="00671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6710D6" w:rsidRPr="004268F7" w:rsidRDefault="006710D6" w:rsidP="0067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268F7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Fizika vizsga</w:t>
      </w:r>
    </w:p>
    <w:p w:rsidR="006710D6" w:rsidRPr="004268F7" w:rsidRDefault="006710D6" w:rsidP="0067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8</w:t>
      </w:r>
      <w:r w:rsidRPr="004268F7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. évfolyam</w:t>
      </w:r>
    </w:p>
    <w:p w:rsidR="006710D6" w:rsidRDefault="006710D6" w:rsidP="006710D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268F7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2020/21</w:t>
      </w:r>
    </w:p>
    <w:p w:rsidR="006710D6" w:rsidRDefault="006710D6" w:rsidP="006710D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6710D6" w:rsidRDefault="006710D6" w:rsidP="00671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6710D6" w:rsidRDefault="006710D6" w:rsidP="00671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6710D6" w:rsidRPr="008479F6" w:rsidRDefault="006710D6" w:rsidP="00671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6710D6" w:rsidRPr="004268F7" w:rsidRDefault="006710D6" w:rsidP="006710D6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268F7">
        <w:rPr>
          <w:rFonts w:ascii="Times New Roman" w:eastAsia="Times New Roman" w:hAnsi="Times New Roman" w:cs="Times New Roman"/>
          <w:sz w:val="28"/>
          <w:szCs w:val="28"/>
          <w:lang w:eastAsia="hu-HU"/>
        </w:rPr>
        <w:t>Az elektromos töltés, megosztás, áram, áramforrás, áramkör részei, áramerősség, egyszerű áramkörök, soros-párhuzamos és vegyes kapcsolás.</w:t>
      </w:r>
    </w:p>
    <w:p w:rsidR="006710D6" w:rsidRPr="004268F7" w:rsidRDefault="006710D6" w:rsidP="006710D6">
      <w:pPr>
        <w:pStyle w:val="Listaszerbekezds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268F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6710D6" w:rsidRPr="004268F7" w:rsidRDefault="006710D6" w:rsidP="006710D6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268F7">
        <w:rPr>
          <w:rFonts w:ascii="Times New Roman" w:eastAsia="Times New Roman" w:hAnsi="Times New Roman" w:cs="Times New Roman"/>
          <w:sz w:val="28"/>
          <w:szCs w:val="28"/>
          <w:lang w:eastAsia="hu-HU"/>
        </w:rPr>
        <w:t>Feszültség, ellenállás, Ohm törvénye, eredő ellenállás.</w:t>
      </w:r>
    </w:p>
    <w:p w:rsidR="006710D6" w:rsidRPr="004268F7" w:rsidRDefault="006710D6" w:rsidP="006710D6">
      <w:pPr>
        <w:pStyle w:val="Listaszerbekezds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6710D6" w:rsidRPr="004268F7" w:rsidRDefault="006710D6" w:rsidP="006710D6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268F7">
        <w:rPr>
          <w:rFonts w:ascii="Times New Roman" w:eastAsia="Times New Roman" w:hAnsi="Times New Roman" w:cs="Times New Roman"/>
          <w:sz w:val="28"/>
          <w:szCs w:val="28"/>
          <w:lang w:eastAsia="hu-HU"/>
        </w:rPr>
        <w:t>Mágnesség, áramjárta tekercs, elektromágnes és alkalmazásai.</w:t>
      </w:r>
    </w:p>
    <w:p w:rsidR="006710D6" w:rsidRPr="004268F7" w:rsidRDefault="006710D6" w:rsidP="006710D6">
      <w:pPr>
        <w:pStyle w:val="Listaszerbekezds"/>
        <w:spacing w:line="48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6710D6" w:rsidRPr="004268F7" w:rsidRDefault="006710D6" w:rsidP="006710D6">
      <w:pPr>
        <w:pStyle w:val="Listaszerbekezds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268F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elektromágneses </w:t>
      </w:r>
      <w:proofErr w:type="gramStart"/>
      <w:r w:rsidRPr="004268F7">
        <w:rPr>
          <w:rFonts w:ascii="Times New Roman" w:eastAsia="Times New Roman" w:hAnsi="Times New Roman" w:cs="Times New Roman"/>
          <w:sz w:val="28"/>
          <w:szCs w:val="28"/>
          <w:lang w:eastAsia="hu-HU"/>
        </w:rPr>
        <w:t>indukció</w:t>
      </w:r>
      <w:proofErr w:type="gramEnd"/>
      <w:r w:rsidRPr="004268F7">
        <w:rPr>
          <w:rFonts w:ascii="Times New Roman" w:eastAsia="Times New Roman" w:hAnsi="Times New Roman" w:cs="Times New Roman"/>
          <w:sz w:val="28"/>
          <w:szCs w:val="28"/>
          <w:lang w:eastAsia="hu-HU"/>
        </w:rPr>
        <w:t>, az indukált feszültségna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gysága, az indukált áram iránya </w:t>
      </w:r>
      <w:r w:rsidRPr="004268F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(Lenz törvénye). A változó áram. </w:t>
      </w:r>
    </w:p>
    <w:p w:rsidR="006710D6" w:rsidRPr="004268F7" w:rsidRDefault="006710D6" w:rsidP="006710D6">
      <w:pPr>
        <w:pStyle w:val="Listaszerbekezds"/>
        <w:numPr>
          <w:ilvl w:val="0"/>
          <w:numId w:val="1"/>
        </w:numPr>
        <w:spacing w:after="0" w:line="60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268F7">
        <w:rPr>
          <w:rFonts w:ascii="Times New Roman" w:eastAsia="Times New Roman" w:hAnsi="Times New Roman" w:cs="Times New Roman"/>
          <w:sz w:val="28"/>
          <w:szCs w:val="28"/>
          <w:lang w:eastAsia="hu-HU"/>
        </w:rPr>
        <w:t>A fény terjedése, fényvisszaverődés, síkt</w:t>
      </w:r>
      <w:bookmarkStart w:id="0" w:name="_GoBack"/>
      <w:bookmarkEnd w:id="0"/>
      <w:r w:rsidRPr="004268F7">
        <w:rPr>
          <w:rFonts w:ascii="Times New Roman" w:eastAsia="Times New Roman" w:hAnsi="Times New Roman" w:cs="Times New Roman"/>
          <w:sz w:val="28"/>
          <w:szCs w:val="28"/>
          <w:lang w:eastAsia="hu-HU"/>
        </w:rPr>
        <w:t>ükör képalkotása.</w:t>
      </w:r>
    </w:p>
    <w:p w:rsidR="006710D6" w:rsidRPr="004268F7" w:rsidRDefault="006710D6" w:rsidP="006710D6">
      <w:pPr>
        <w:pStyle w:val="Listaszerbekezds"/>
        <w:numPr>
          <w:ilvl w:val="0"/>
          <w:numId w:val="1"/>
        </w:numPr>
        <w:spacing w:after="0" w:line="60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268F7">
        <w:rPr>
          <w:rFonts w:ascii="Times New Roman" w:eastAsia="Times New Roman" w:hAnsi="Times New Roman" w:cs="Times New Roman"/>
          <w:sz w:val="28"/>
          <w:szCs w:val="28"/>
          <w:lang w:eastAsia="hu-HU"/>
        </w:rPr>
        <w:t>Gömbtükrök, domború tükör, homorú tükör, képalkotásaik.</w:t>
      </w:r>
    </w:p>
    <w:p w:rsidR="009936DE" w:rsidRDefault="009936DE"/>
    <w:sectPr w:rsidR="009936DE" w:rsidSect="00DC4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11602"/>
    <w:multiLevelType w:val="hybridMultilevel"/>
    <w:tmpl w:val="6F3AA5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D6"/>
    <w:rsid w:val="006710D6"/>
    <w:rsid w:val="0099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40442-30A1-4BCE-9071-82F1D8BB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10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1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466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igazgatohelyettes</dc:creator>
  <cp:keywords/>
  <dc:description/>
  <cp:lastModifiedBy>igazgatohelyettes</cp:lastModifiedBy>
  <cp:revision>1</cp:revision>
  <dcterms:created xsi:type="dcterms:W3CDTF">2021-05-20T12:25:00Z</dcterms:created>
  <dcterms:modified xsi:type="dcterms:W3CDTF">2021-05-20T12:26:00Z</dcterms:modified>
</cp:coreProperties>
</file>